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422C" w14:textId="77777777" w:rsidR="000702A5" w:rsidRDefault="000702A5" w:rsidP="003916E9">
      <w:pPr>
        <w:autoSpaceDE w:val="0"/>
        <w:autoSpaceDN w:val="0"/>
        <w:adjustRightInd w:val="0"/>
        <w:rPr>
          <w:rFonts w:ascii="Times New Roman" w:hAnsi="Times New Roman"/>
          <w:b/>
          <w:sz w:val="24"/>
          <w:u w:val="single"/>
        </w:rPr>
      </w:pPr>
    </w:p>
    <w:p w14:paraId="21B9E69B" w14:textId="77777777" w:rsidR="000702A5" w:rsidRDefault="000702A5" w:rsidP="003916E9">
      <w:pPr>
        <w:autoSpaceDE w:val="0"/>
        <w:autoSpaceDN w:val="0"/>
        <w:adjustRightInd w:val="0"/>
        <w:rPr>
          <w:rFonts w:ascii="Times New Roman" w:hAnsi="Times New Roman"/>
          <w:b/>
          <w:sz w:val="24"/>
          <w:u w:val="single"/>
        </w:rPr>
      </w:pPr>
    </w:p>
    <w:p w14:paraId="1751FD6F" w14:textId="77777777" w:rsidR="00EF0D42" w:rsidRDefault="00EF0D42" w:rsidP="00EF0D42">
      <w:pPr>
        <w:autoSpaceDE w:val="0"/>
        <w:autoSpaceDN w:val="0"/>
        <w:adjustRightInd w:val="0"/>
        <w:rPr>
          <w:rFonts w:ascii="Times New Roman" w:hAnsi="Times New Roman"/>
          <w:b/>
          <w:sz w:val="24"/>
          <w:u w:val="single"/>
        </w:rPr>
      </w:pPr>
      <w:r>
        <w:rPr>
          <w:rFonts w:ascii="Times New Roman" w:hAnsi="Times New Roman"/>
          <w:b/>
          <w:sz w:val="24"/>
          <w:u w:val="single"/>
        </w:rPr>
        <w:t>COURSE DESCRIPTION:</w:t>
      </w:r>
    </w:p>
    <w:p w14:paraId="3F745966" w14:textId="56F118FF" w:rsidR="00EF0D42" w:rsidRPr="00EF0D42" w:rsidRDefault="00EF0D42" w:rsidP="00EF0D42">
      <w:pPr>
        <w:autoSpaceDE w:val="0"/>
        <w:autoSpaceDN w:val="0"/>
        <w:adjustRightInd w:val="0"/>
        <w:rPr>
          <w:rFonts w:ascii="Times New Roman" w:hAnsi="Times New Roman"/>
          <w:b/>
          <w:color w:val="0070C0"/>
          <w:sz w:val="24"/>
        </w:rPr>
      </w:pPr>
    </w:p>
    <w:p w14:paraId="18A08410" w14:textId="25A0994A" w:rsidR="00DD34EE" w:rsidRPr="00DD34EE" w:rsidRDefault="00DD34EE" w:rsidP="00DD34EE">
      <w:pPr>
        <w:autoSpaceDE w:val="0"/>
        <w:autoSpaceDN w:val="0"/>
        <w:adjustRightInd w:val="0"/>
        <w:rPr>
          <w:rFonts w:ascii="Times New Roman" w:hAnsi="Times New Roman"/>
          <w:b/>
          <w:color w:val="0070C0"/>
          <w:sz w:val="24"/>
        </w:rPr>
      </w:pPr>
      <w:r>
        <w:rPr>
          <w:rFonts w:ascii="Times New Roman" w:hAnsi="Times New Roman"/>
          <w:b/>
          <w:color w:val="0070C0"/>
          <w:sz w:val="24"/>
        </w:rPr>
        <w:t xml:space="preserve">JAPAN THROUGH THE ERAS: ARTS, CULTURE AND HISTORY </w:t>
      </w:r>
    </w:p>
    <w:p w14:paraId="67897954" w14:textId="77777777" w:rsidR="00EF0D42" w:rsidRDefault="00EF0D42" w:rsidP="00EF0D42">
      <w:pPr>
        <w:autoSpaceDE w:val="0"/>
        <w:autoSpaceDN w:val="0"/>
        <w:adjustRightInd w:val="0"/>
        <w:rPr>
          <w:rFonts w:ascii="Times New Roman" w:hAnsi="Times New Roman"/>
          <w:b/>
          <w:sz w:val="24"/>
          <w:u w:val="single"/>
        </w:rPr>
      </w:pPr>
    </w:p>
    <w:p w14:paraId="35E7932A" w14:textId="535CD2BD" w:rsidR="003916E9" w:rsidRDefault="00DD34EE" w:rsidP="003916E9">
      <w:pPr>
        <w:pStyle w:val="PlainText"/>
        <w:rPr>
          <w:rFonts w:ascii="Times New Roman" w:hAnsi="Times New Roman"/>
          <w:sz w:val="24"/>
          <w:szCs w:val="22"/>
          <w:lang w:val="en-US" w:eastAsia="en-US"/>
        </w:rPr>
      </w:pPr>
      <w:r w:rsidRPr="00DD34EE">
        <w:rPr>
          <w:rFonts w:ascii="Times New Roman" w:hAnsi="Times New Roman"/>
          <w:sz w:val="24"/>
          <w:szCs w:val="22"/>
          <w:lang w:val="en-US" w:eastAsia="en-US"/>
        </w:rPr>
        <w:t>This course is specially designed to offer students an insight into the history and significance of traditional and classical Japan, as well as introducing students to the vibrancy and variety of Japan’s hybrid traditional society. It aims to provide an inspirational energy that will assist students, no matter their major, in both creative and critical substance. Lectures and studious orientations will prepare students to place in artistic and historical context their impressions gained during the many field trips and excursions. The course journal and goal objectives will allow for work in creative writing/sketching/photography, and critical essays. A literature and social survey will provide students with examples of early to modern Japanese moral, artistic and literary attitudes. The full immersion the course entails, along with academic and practical orientations, will help students to gain a truly meaningful understanding of the nation’s overall relationship between its classical traditions in art, literature and religion, and its modern way of life. This course can be taken independently during the summer session in Kyoto, or can be taken as a compliment to the Cool Japan course in Tokyo, which provides a look into the subsequent modern aspects of Japanese culture.</w:t>
      </w:r>
    </w:p>
    <w:p w14:paraId="2B0D7AC6" w14:textId="77777777" w:rsidR="00DD34EE" w:rsidRDefault="00DD34EE" w:rsidP="003916E9">
      <w:pPr>
        <w:pStyle w:val="PlainText"/>
        <w:rPr>
          <w:rFonts w:ascii="Times New Roman" w:hAnsi="Times New Roman"/>
          <w:b/>
          <w:sz w:val="24"/>
          <w:u w:val="single"/>
          <w:lang w:val="en-US"/>
        </w:rPr>
      </w:pPr>
    </w:p>
    <w:p w14:paraId="100584E8" w14:textId="34B32D57" w:rsidR="003916E9" w:rsidRDefault="003916E9" w:rsidP="003916E9">
      <w:pPr>
        <w:pStyle w:val="PlainText"/>
        <w:rPr>
          <w:rFonts w:ascii="Times New Roman" w:hAnsi="Times New Roman"/>
          <w:b/>
          <w:sz w:val="24"/>
          <w:u w:val="single"/>
          <w:lang w:val="en-US"/>
        </w:rPr>
      </w:pPr>
      <w:r>
        <w:rPr>
          <w:rFonts w:ascii="Times New Roman" w:hAnsi="Times New Roman"/>
          <w:b/>
          <w:sz w:val="24"/>
          <w:u w:val="single"/>
          <w:lang w:val="en-US"/>
        </w:rPr>
        <w:t>COURSE OUTLINE:</w:t>
      </w:r>
    </w:p>
    <w:p w14:paraId="2BDD4C00" w14:textId="77777777" w:rsidR="003916E9" w:rsidRDefault="003916E9" w:rsidP="003916E9">
      <w:pPr>
        <w:pStyle w:val="PlainText"/>
        <w:rPr>
          <w:rFonts w:ascii="Times New Roman" w:hAnsi="Times New Roman"/>
          <w:b/>
          <w:sz w:val="24"/>
          <w:u w:val="single"/>
          <w:lang w:val="en-US"/>
        </w:rPr>
      </w:pPr>
    </w:p>
    <w:p w14:paraId="54398960" w14:textId="0FD935E7" w:rsidR="00DD34EE" w:rsidRDefault="00DD34EE" w:rsidP="00DD34EE">
      <w:pPr>
        <w:pStyle w:val="PlainText"/>
        <w:rPr>
          <w:rFonts w:ascii="Times New Roman" w:hAnsi="Times New Roman"/>
          <w:bCs/>
          <w:sz w:val="24"/>
        </w:rPr>
      </w:pPr>
      <w:r w:rsidRPr="00DD34EE">
        <w:rPr>
          <w:rFonts w:ascii="Times New Roman" w:hAnsi="Times New Roman"/>
          <w:b/>
          <w:sz w:val="24"/>
        </w:rPr>
        <w:t>Lecture 1:</w:t>
      </w:r>
      <w:r w:rsidRPr="00DD34EE">
        <w:rPr>
          <w:rFonts w:ascii="Times New Roman" w:hAnsi="Times New Roman"/>
          <w:bCs/>
          <w:sz w:val="24"/>
        </w:rPr>
        <w:t xml:space="preserve"> Ancient Japanese Geography, Society and Myth</w:t>
      </w:r>
      <w:r>
        <w:rPr>
          <w:rFonts w:ascii="Times New Roman" w:hAnsi="Times New Roman"/>
          <w:bCs/>
          <w:sz w:val="24"/>
          <w:lang w:val="en-US"/>
        </w:rPr>
        <w:t xml:space="preserve">, </w:t>
      </w:r>
      <w:proofErr w:type="spellStart"/>
      <w:r w:rsidRPr="00DD34EE">
        <w:rPr>
          <w:rFonts w:ascii="Times New Roman" w:hAnsi="Times New Roman"/>
          <w:bCs/>
          <w:sz w:val="24"/>
        </w:rPr>
        <w:t>Jomon</w:t>
      </w:r>
      <w:proofErr w:type="spellEnd"/>
      <w:r w:rsidRPr="00DD34EE">
        <w:rPr>
          <w:rFonts w:ascii="Times New Roman" w:hAnsi="Times New Roman"/>
          <w:bCs/>
          <w:sz w:val="24"/>
        </w:rPr>
        <w:t xml:space="preserve"> and Yayoi Periods, Sources </w:t>
      </w:r>
      <w:r>
        <w:rPr>
          <w:rFonts w:ascii="Times New Roman" w:hAnsi="Times New Roman"/>
          <w:bCs/>
          <w:sz w:val="24"/>
        </w:rPr>
        <w:tab/>
      </w:r>
      <w:r w:rsidRPr="00DD34EE">
        <w:rPr>
          <w:rFonts w:ascii="Times New Roman" w:hAnsi="Times New Roman"/>
          <w:bCs/>
          <w:sz w:val="24"/>
        </w:rPr>
        <w:t>of Ancient Japanese Traditions</w:t>
      </w:r>
      <w:r>
        <w:rPr>
          <w:rFonts w:ascii="Times New Roman" w:hAnsi="Times New Roman"/>
          <w:bCs/>
          <w:sz w:val="24"/>
          <w:lang w:val="en-US"/>
        </w:rPr>
        <w:t xml:space="preserve">, </w:t>
      </w:r>
      <w:r w:rsidRPr="00DD34EE">
        <w:rPr>
          <w:rFonts w:ascii="Times New Roman" w:hAnsi="Times New Roman"/>
          <w:bCs/>
          <w:sz w:val="24"/>
        </w:rPr>
        <w:t>Creation Myths and Impact</w:t>
      </w:r>
    </w:p>
    <w:p w14:paraId="1AF58D87" w14:textId="77777777" w:rsidR="00DD34EE" w:rsidRPr="00DD34EE" w:rsidRDefault="00DD34EE" w:rsidP="00DD34EE">
      <w:pPr>
        <w:pStyle w:val="PlainText"/>
        <w:rPr>
          <w:rFonts w:ascii="Times New Roman" w:hAnsi="Times New Roman"/>
          <w:bCs/>
          <w:sz w:val="24"/>
        </w:rPr>
      </w:pPr>
    </w:p>
    <w:p w14:paraId="61F0548B" w14:textId="594326C5" w:rsidR="00DD34EE" w:rsidRDefault="00DD34EE" w:rsidP="00DD34EE">
      <w:pPr>
        <w:pStyle w:val="PlainText"/>
        <w:rPr>
          <w:rFonts w:ascii="Times New Roman" w:hAnsi="Times New Roman"/>
          <w:bCs/>
          <w:sz w:val="24"/>
        </w:rPr>
      </w:pPr>
      <w:r w:rsidRPr="00DD34EE">
        <w:rPr>
          <w:rFonts w:ascii="Times New Roman" w:hAnsi="Times New Roman"/>
          <w:b/>
          <w:sz w:val="24"/>
        </w:rPr>
        <w:t>Lecture 2:</w:t>
      </w:r>
      <w:r w:rsidRPr="00DD34EE">
        <w:rPr>
          <w:rFonts w:ascii="Times New Roman" w:hAnsi="Times New Roman"/>
          <w:bCs/>
          <w:sz w:val="24"/>
        </w:rPr>
        <w:t xml:space="preserve"> Kofun Period, Centralization,</w:t>
      </w:r>
      <w:r>
        <w:rPr>
          <w:rFonts w:ascii="Times New Roman" w:hAnsi="Times New Roman"/>
          <w:bCs/>
          <w:sz w:val="24"/>
          <w:lang w:val="en-US"/>
        </w:rPr>
        <w:t xml:space="preserve"> </w:t>
      </w:r>
      <w:r w:rsidRPr="00DD34EE">
        <w:rPr>
          <w:rFonts w:ascii="Times New Roman" w:hAnsi="Times New Roman"/>
          <w:bCs/>
          <w:sz w:val="24"/>
        </w:rPr>
        <w:t>Characteristics under the Yamato Kingdom</w:t>
      </w:r>
      <w:r>
        <w:rPr>
          <w:rFonts w:ascii="Times New Roman" w:hAnsi="Times New Roman"/>
          <w:bCs/>
          <w:sz w:val="24"/>
          <w:lang w:val="en-US"/>
        </w:rPr>
        <w:t xml:space="preserve">, </w:t>
      </w:r>
      <w:r w:rsidRPr="00DD34EE">
        <w:rPr>
          <w:rFonts w:ascii="Times New Roman" w:hAnsi="Times New Roman"/>
          <w:bCs/>
          <w:sz w:val="24"/>
        </w:rPr>
        <w:t xml:space="preserve">Influence </w:t>
      </w:r>
      <w:r>
        <w:rPr>
          <w:rFonts w:ascii="Times New Roman" w:hAnsi="Times New Roman"/>
          <w:bCs/>
          <w:sz w:val="24"/>
        </w:rPr>
        <w:tab/>
      </w:r>
      <w:r w:rsidRPr="00DD34EE">
        <w:rPr>
          <w:rFonts w:ascii="Times New Roman" w:hAnsi="Times New Roman"/>
          <w:bCs/>
          <w:sz w:val="24"/>
        </w:rPr>
        <w:t>of Shinto</w:t>
      </w:r>
    </w:p>
    <w:p w14:paraId="00332C49" w14:textId="77777777" w:rsidR="00DD34EE" w:rsidRPr="00DD34EE" w:rsidRDefault="00DD34EE" w:rsidP="00DD34EE">
      <w:pPr>
        <w:pStyle w:val="PlainText"/>
        <w:rPr>
          <w:rFonts w:ascii="Times New Roman" w:hAnsi="Times New Roman"/>
          <w:bCs/>
          <w:sz w:val="24"/>
        </w:rPr>
      </w:pPr>
    </w:p>
    <w:p w14:paraId="1B59AC2F" w14:textId="4636A265" w:rsidR="00DD34EE" w:rsidRDefault="00DD34EE" w:rsidP="00DD34EE">
      <w:pPr>
        <w:pStyle w:val="PlainText"/>
        <w:rPr>
          <w:rFonts w:ascii="Times New Roman" w:hAnsi="Times New Roman"/>
          <w:bCs/>
          <w:sz w:val="24"/>
        </w:rPr>
      </w:pPr>
      <w:r w:rsidRPr="00DD34EE">
        <w:rPr>
          <w:rFonts w:ascii="Times New Roman" w:hAnsi="Times New Roman"/>
          <w:b/>
          <w:sz w:val="24"/>
        </w:rPr>
        <w:t>Lecture 3:</w:t>
      </w:r>
      <w:r w:rsidRPr="00DD34EE">
        <w:rPr>
          <w:rFonts w:ascii="Times New Roman" w:hAnsi="Times New Roman"/>
          <w:bCs/>
          <w:sz w:val="24"/>
        </w:rPr>
        <w:t xml:space="preserve"> Influence of China, Introduction of Buddhism,</w:t>
      </w:r>
      <w:r>
        <w:rPr>
          <w:rFonts w:ascii="Times New Roman" w:hAnsi="Times New Roman"/>
          <w:bCs/>
          <w:sz w:val="24"/>
          <w:lang w:val="en-US"/>
        </w:rPr>
        <w:t xml:space="preserve"> </w:t>
      </w:r>
      <w:proofErr w:type="spellStart"/>
      <w:r w:rsidRPr="00DD34EE">
        <w:rPr>
          <w:rFonts w:ascii="Times New Roman" w:hAnsi="Times New Roman"/>
          <w:bCs/>
          <w:i/>
          <w:iCs/>
          <w:sz w:val="24"/>
        </w:rPr>
        <w:t>ritsuryo</w:t>
      </w:r>
      <w:proofErr w:type="spellEnd"/>
      <w:r w:rsidRPr="00DD34EE">
        <w:rPr>
          <w:rFonts w:ascii="Times New Roman" w:hAnsi="Times New Roman"/>
          <w:bCs/>
          <w:sz w:val="24"/>
        </w:rPr>
        <w:t xml:space="preserve"> system, Soga family </w:t>
      </w:r>
      <w:r>
        <w:rPr>
          <w:rFonts w:ascii="Times New Roman" w:hAnsi="Times New Roman"/>
          <w:bCs/>
          <w:sz w:val="24"/>
        </w:rPr>
        <w:tab/>
      </w:r>
      <w:r w:rsidRPr="00DD34EE">
        <w:rPr>
          <w:rFonts w:ascii="Times New Roman" w:hAnsi="Times New Roman"/>
          <w:bCs/>
          <w:sz w:val="24"/>
        </w:rPr>
        <w:t xml:space="preserve">contributions, </w:t>
      </w:r>
      <w:proofErr w:type="spellStart"/>
      <w:r w:rsidRPr="00DD34EE">
        <w:rPr>
          <w:rFonts w:ascii="Times New Roman" w:hAnsi="Times New Roman"/>
          <w:bCs/>
          <w:sz w:val="24"/>
        </w:rPr>
        <w:t>Manyoshu</w:t>
      </w:r>
      <w:proofErr w:type="spellEnd"/>
      <w:r w:rsidRPr="00DD34EE">
        <w:rPr>
          <w:rFonts w:ascii="Times New Roman" w:hAnsi="Times New Roman"/>
          <w:bCs/>
          <w:sz w:val="24"/>
        </w:rPr>
        <w:t xml:space="preserve"> Discussion</w:t>
      </w:r>
    </w:p>
    <w:p w14:paraId="3900C72C" w14:textId="77777777" w:rsidR="00DD34EE" w:rsidRPr="00DD34EE" w:rsidRDefault="00DD34EE" w:rsidP="00DD34EE">
      <w:pPr>
        <w:pStyle w:val="PlainText"/>
        <w:rPr>
          <w:rFonts w:ascii="Times New Roman" w:hAnsi="Times New Roman"/>
          <w:bCs/>
          <w:sz w:val="24"/>
        </w:rPr>
      </w:pPr>
    </w:p>
    <w:p w14:paraId="5A2F4916" w14:textId="5D96DDB2" w:rsidR="00DD34EE" w:rsidRDefault="00DD34EE" w:rsidP="00DD34EE">
      <w:pPr>
        <w:pStyle w:val="PlainText"/>
        <w:rPr>
          <w:rFonts w:ascii="Times New Roman" w:hAnsi="Times New Roman"/>
          <w:bCs/>
          <w:sz w:val="24"/>
        </w:rPr>
      </w:pPr>
      <w:r w:rsidRPr="00DD34EE">
        <w:rPr>
          <w:rFonts w:ascii="Times New Roman" w:hAnsi="Times New Roman"/>
          <w:b/>
          <w:sz w:val="24"/>
        </w:rPr>
        <w:t>Lecture 4:</w:t>
      </w:r>
      <w:r w:rsidRPr="00DD34EE">
        <w:rPr>
          <w:rFonts w:ascii="Times New Roman" w:hAnsi="Times New Roman"/>
          <w:bCs/>
          <w:sz w:val="24"/>
        </w:rPr>
        <w:t xml:space="preserve"> Class Trip to </w:t>
      </w:r>
      <w:proofErr w:type="spellStart"/>
      <w:r w:rsidRPr="00DD34EE">
        <w:rPr>
          <w:rFonts w:ascii="Times New Roman" w:hAnsi="Times New Roman"/>
          <w:bCs/>
          <w:sz w:val="24"/>
        </w:rPr>
        <w:t>Todaiji</w:t>
      </w:r>
      <w:proofErr w:type="spellEnd"/>
      <w:r w:rsidRPr="00DD34EE">
        <w:rPr>
          <w:rFonts w:ascii="Times New Roman" w:hAnsi="Times New Roman"/>
          <w:bCs/>
          <w:sz w:val="24"/>
        </w:rPr>
        <w:t xml:space="preserve"> Temple in Nara with Nara Period Discussion</w:t>
      </w:r>
    </w:p>
    <w:p w14:paraId="7FC3DC03" w14:textId="77777777" w:rsidR="00DD34EE" w:rsidRPr="00DD34EE" w:rsidRDefault="00DD34EE" w:rsidP="00DD34EE">
      <w:pPr>
        <w:pStyle w:val="PlainText"/>
        <w:rPr>
          <w:rFonts w:ascii="Times New Roman" w:hAnsi="Times New Roman"/>
          <w:bCs/>
          <w:sz w:val="24"/>
        </w:rPr>
      </w:pPr>
    </w:p>
    <w:p w14:paraId="66FCEDFA" w14:textId="6DE5B9F9" w:rsidR="00DD34EE" w:rsidRDefault="00DD34EE" w:rsidP="00DD34EE">
      <w:pPr>
        <w:pStyle w:val="PlainText"/>
        <w:rPr>
          <w:rFonts w:ascii="Times New Roman" w:hAnsi="Times New Roman"/>
          <w:bCs/>
          <w:sz w:val="24"/>
        </w:rPr>
      </w:pPr>
      <w:r w:rsidRPr="00DD34EE">
        <w:rPr>
          <w:rFonts w:ascii="Times New Roman" w:hAnsi="Times New Roman"/>
          <w:b/>
          <w:sz w:val="24"/>
        </w:rPr>
        <w:t>Lecture 5:</w:t>
      </w:r>
      <w:r w:rsidRPr="00DD34EE">
        <w:rPr>
          <w:rFonts w:ascii="Times New Roman" w:hAnsi="Times New Roman"/>
          <w:bCs/>
          <w:sz w:val="24"/>
        </w:rPr>
        <w:t xml:space="preserve"> Heian Culture,</w:t>
      </w:r>
      <w:r>
        <w:rPr>
          <w:rFonts w:ascii="Times New Roman" w:hAnsi="Times New Roman"/>
          <w:bCs/>
          <w:sz w:val="24"/>
          <w:lang w:val="en-US"/>
        </w:rPr>
        <w:t xml:space="preserve"> </w:t>
      </w:r>
      <w:r w:rsidRPr="00DD34EE">
        <w:rPr>
          <w:rFonts w:ascii="Times New Roman" w:hAnsi="Times New Roman"/>
          <w:bCs/>
          <w:sz w:val="24"/>
        </w:rPr>
        <w:t>Religion and Literature</w:t>
      </w:r>
      <w:r>
        <w:rPr>
          <w:rFonts w:ascii="Times New Roman" w:hAnsi="Times New Roman"/>
          <w:bCs/>
          <w:sz w:val="24"/>
          <w:lang w:val="en-US"/>
        </w:rPr>
        <w:t xml:space="preserve">, </w:t>
      </w:r>
      <w:r w:rsidRPr="00DD34EE">
        <w:rPr>
          <w:rFonts w:ascii="Times New Roman" w:hAnsi="Times New Roman"/>
          <w:bCs/>
          <w:sz w:val="24"/>
        </w:rPr>
        <w:t xml:space="preserve">Tendai, </w:t>
      </w:r>
      <w:proofErr w:type="spellStart"/>
      <w:r w:rsidRPr="00DD34EE">
        <w:rPr>
          <w:rFonts w:ascii="Times New Roman" w:hAnsi="Times New Roman"/>
          <w:bCs/>
          <w:sz w:val="24"/>
        </w:rPr>
        <w:t>Shingon</w:t>
      </w:r>
      <w:proofErr w:type="spellEnd"/>
      <w:r w:rsidRPr="00DD34EE">
        <w:rPr>
          <w:rFonts w:ascii="Times New Roman" w:hAnsi="Times New Roman"/>
          <w:bCs/>
          <w:sz w:val="24"/>
        </w:rPr>
        <w:t>, Jodo Sects</w:t>
      </w:r>
      <w:r>
        <w:rPr>
          <w:rFonts w:ascii="Times New Roman" w:hAnsi="Times New Roman"/>
          <w:bCs/>
          <w:sz w:val="24"/>
          <w:lang w:val="en-US"/>
        </w:rPr>
        <w:t xml:space="preserve">, </w:t>
      </w:r>
      <w:r w:rsidRPr="00DD34EE">
        <w:rPr>
          <w:rFonts w:ascii="Times New Roman" w:hAnsi="Times New Roman"/>
          <w:bCs/>
          <w:sz w:val="24"/>
        </w:rPr>
        <w:t xml:space="preserve">Fujiwara </w:t>
      </w:r>
      <w:r>
        <w:rPr>
          <w:rFonts w:ascii="Times New Roman" w:hAnsi="Times New Roman"/>
          <w:bCs/>
          <w:sz w:val="24"/>
        </w:rPr>
        <w:tab/>
      </w:r>
      <w:r w:rsidRPr="00DD34EE">
        <w:rPr>
          <w:rFonts w:ascii="Times New Roman" w:hAnsi="Times New Roman"/>
          <w:bCs/>
          <w:sz w:val="24"/>
        </w:rPr>
        <w:t>family</w:t>
      </w:r>
      <w:r>
        <w:rPr>
          <w:rFonts w:ascii="Times New Roman" w:hAnsi="Times New Roman"/>
          <w:bCs/>
          <w:sz w:val="24"/>
          <w:lang w:val="en-US"/>
        </w:rPr>
        <w:t xml:space="preserve">, </w:t>
      </w:r>
      <w:proofErr w:type="spellStart"/>
      <w:r w:rsidRPr="00DD34EE">
        <w:rPr>
          <w:rFonts w:ascii="Times New Roman" w:hAnsi="Times New Roman"/>
          <w:bCs/>
          <w:sz w:val="24"/>
        </w:rPr>
        <w:t>Shoen</w:t>
      </w:r>
      <w:proofErr w:type="spellEnd"/>
      <w:r>
        <w:rPr>
          <w:rFonts w:ascii="Times New Roman" w:hAnsi="Times New Roman"/>
          <w:bCs/>
          <w:sz w:val="24"/>
          <w:lang w:val="en-US"/>
        </w:rPr>
        <w:t xml:space="preserve"> </w:t>
      </w:r>
      <w:r w:rsidRPr="00DD34EE">
        <w:rPr>
          <w:rFonts w:ascii="Times New Roman" w:hAnsi="Times New Roman"/>
          <w:bCs/>
          <w:sz w:val="24"/>
        </w:rPr>
        <w:t>Rituals</w:t>
      </w:r>
    </w:p>
    <w:p w14:paraId="211C813E" w14:textId="77777777" w:rsidR="00DD34EE" w:rsidRPr="00DD34EE" w:rsidRDefault="00DD34EE" w:rsidP="00DD34EE">
      <w:pPr>
        <w:pStyle w:val="PlainText"/>
        <w:rPr>
          <w:rFonts w:ascii="Times New Roman" w:hAnsi="Times New Roman"/>
          <w:bCs/>
          <w:sz w:val="24"/>
        </w:rPr>
      </w:pPr>
    </w:p>
    <w:p w14:paraId="1042890F" w14:textId="17DC63F1" w:rsidR="00DD34EE" w:rsidRDefault="00DD34EE" w:rsidP="00DD34EE">
      <w:pPr>
        <w:pStyle w:val="PlainText"/>
        <w:rPr>
          <w:rFonts w:ascii="Times New Roman" w:hAnsi="Times New Roman"/>
          <w:bCs/>
          <w:sz w:val="24"/>
        </w:rPr>
      </w:pPr>
      <w:r w:rsidRPr="00DD34EE">
        <w:rPr>
          <w:rFonts w:ascii="Times New Roman" w:hAnsi="Times New Roman"/>
          <w:b/>
          <w:sz w:val="24"/>
        </w:rPr>
        <w:t>Lecture 6:</w:t>
      </w:r>
      <w:r w:rsidRPr="00DD34EE">
        <w:rPr>
          <w:rFonts w:ascii="Times New Roman" w:hAnsi="Times New Roman"/>
          <w:bCs/>
          <w:sz w:val="24"/>
        </w:rPr>
        <w:t xml:space="preserve"> Japanese Calligraphy Workshop and excursion to Heian Temple and Arts and Crafts</w:t>
      </w:r>
      <w:r>
        <w:rPr>
          <w:rFonts w:ascii="Times New Roman" w:hAnsi="Times New Roman"/>
          <w:bCs/>
          <w:sz w:val="24"/>
          <w:lang w:val="en-US"/>
        </w:rPr>
        <w:t xml:space="preserve"> </w:t>
      </w:r>
      <w:r>
        <w:rPr>
          <w:rFonts w:ascii="Times New Roman" w:hAnsi="Times New Roman"/>
          <w:bCs/>
          <w:sz w:val="24"/>
          <w:lang w:val="en-US"/>
        </w:rPr>
        <w:tab/>
      </w:r>
      <w:r w:rsidRPr="00DD34EE">
        <w:rPr>
          <w:rFonts w:ascii="Times New Roman" w:hAnsi="Times New Roman"/>
          <w:bCs/>
          <w:sz w:val="24"/>
        </w:rPr>
        <w:t>Center</w:t>
      </w:r>
    </w:p>
    <w:p w14:paraId="7CF2C9F9" w14:textId="77777777" w:rsidR="00DD34EE" w:rsidRPr="00DD34EE" w:rsidRDefault="00DD34EE" w:rsidP="00DD34EE">
      <w:pPr>
        <w:pStyle w:val="PlainText"/>
        <w:rPr>
          <w:rFonts w:ascii="Times New Roman" w:hAnsi="Times New Roman"/>
          <w:bCs/>
          <w:sz w:val="24"/>
        </w:rPr>
      </w:pPr>
    </w:p>
    <w:p w14:paraId="3DB623B5" w14:textId="093B42DB" w:rsidR="00DD34EE" w:rsidRDefault="00DD34EE" w:rsidP="00DD34EE">
      <w:pPr>
        <w:pStyle w:val="PlainText"/>
        <w:rPr>
          <w:rFonts w:ascii="Times New Roman" w:hAnsi="Times New Roman"/>
          <w:bCs/>
          <w:sz w:val="24"/>
        </w:rPr>
      </w:pPr>
      <w:r w:rsidRPr="00DD34EE">
        <w:rPr>
          <w:rFonts w:ascii="Times New Roman" w:hAnsi="Times New Roman"/>
          <w:b/>
          <w:sz w:val="24"/>
        </w:rPr>
        <w:t>Lecture 7:</w:t>
      </w:r>
      <w:r w:rsidRPr="00DD34EE">
        <w:rPr>
          <w:rFonts w:ascii="Times New Roman" w:hAnsi="Times New Roman"/>
          <w:bCs/>
          <w:sz w:val="24"/>
        </w:rPr>
        <w:t xml:space="preserve"> Kamakura </w:t>
      </w:r>
      <w:proofErr w:type="spellStart"/>
      <w:r w:rsidRPr="00DD34EE">
        <w:rPr>
          <w:rFonts w:ascii="Times New Roman" w:hAnsi="Times New Roman"/>
          <w:bCs/>
          <w:sz w:val="24"/>
        </w:rPr>
        <w:t>Bakufu</w:t>
      </w:r>
      <w:proofErr w:type="spellEnd"/>
      <w:r w:rsidRPr="00DD34EE">
        <w:rPr>
          <w:rFonts w:ascii="Times New Roman" w:hAnsi="Times New Roman"/>
          <w:bCs/>
          <w:sz w:val="24"/>
        </w:rPr>
        <w:t xml:space="preserve"> and Feudal Japanese Culture</w:t>
      </w:r>
      <w:r>
        <w:rPr>
          <w:rFonts w:ascii="Times New Roman" w:hAnsi="Times New Roman"/>
          <w:bCs/>
          <w:sz w:val="24"/>
          <w:lang w:val="en-US"/>
        </w:rPr>
        <w:t xml:space="preserve">, </w:t>
      </w:r>
      <w:proofErr w:type="spellStart"/>
      <w:r w:rsidRPr="00DD34EE">
        <w:rPr>
          <w:rFonts w:ascii="Times New Roman" w:hAnsi="Times New Roman"/>
          <w:bCs/>
          <w:sz w:val="24"/>
        </w:rPr>
        <w:t>Genpei</w:t>
      </w:r>
      <w:proofErr w:type="spellEnd"/>
      <w:r w:rsidRPr="00DD34EE">
        <w:rPr>
          <w:rFonts w:ascii="Times New Roman" w:hAnsi="Times New Roman"/>
          <w:bCs/>
          <w:sz w:val="24"/>
        </w:rPr>
        <w:t xml:space="preserve"> War</w:t>
      </w:r>
      <w:r>
        <w:rPr>
          <w:rFonts w:ascii="Times New Roman" w:hAnsi="Times New Roman"/>
          <w:bCs/>
          <w:sz w:val="24"/>
          <w:lang w:val="en-US"/>
        </w:rPr>
        <w:t xml:space="preserve">, </w:t>
      </w:r>
      <w:r w:rsidRPr="00DD34EE">
        <w:rPr>
          <w:rFonts w:ascii="Times New Roman" w:hAnsi="Times New Roman"/>
          <w:bCs/>
          <w:sz w:val="24"/>
        </w:rPr>
        <w:t xml:space="preserve">Zen, </w:t>
      </w:r>
      <w:proofErr w:type="spellStart"/>
      <w:r w:rsidRPr="00DD34EE">
        <w:rPr>
          <w:rFonts w:ascii="Times New Roman" w:hAnsi="Times New Roman"/>
          <w:bCs/>
          <w:sz w:val="24"/>
        </w:rPr>
        <w:t>Nichiren</w:t>
      </w:r>
      <w:proofErr w:type="spellEnd"/>
      <w:r>
        <w:rPr>
          <w:rFonts w:ascii="Times New Roman" w:hAnsi="Times New Roman"/>
          <w:bCs/>
          <w:sz w:val="24"/>
          <w:lang w:val="en-US"/>
        </w:rPr>
        <w:t xml:space="preserve">, </w:t>
      </w:r>
      <w:r>
        <w:rPr>
          <w:rFonts w:ascii="Times New Roman" w:hAnsi="Times New Roman"/>
          <w:bCs/>
          <w:sz w:val="24"/>
          <w:lang w:val="en-US"/>
        </w:rPr>
        <w:tab/>
      </w:r>
      <w:r w:rsidRPr="00DD34EE">
        <w:rPr>
          <w:rFonts w:ascii="Times New Roman" w:hAnsi="Times New Roman"/>
          <w:bCs/>
          <w:sz w:val="24"/>
        </w:rPr>
        <w:t>Buddhism</w:t>
      </w:r>
      <w:r>
        <w:rPr>
          <w:rFonts w:ascii="Times New Roman" w:hAnsi="Times New Roman"/>
          <w:bCs/>
          <w:sz w:val="24"/>
          <w:lang w:val="en-US"/>
        </w:rPr>
        <w:t xml:space="preserve">, </w:t>
      </w:r>
      <w:proofErr w:type="spellStart"/>
      <w:r w:rsidRPr="00DD34EE">
        <w:rPr>
          <w:rFonts w:ascii="Times New Roman" w:hAnsi="Times New Roman"/>
          <w:bCs/>
          <w:sz w:val="24"/>
        </w:rPr>
        <w:t>Heiki</w:t>
      </w:r>
      <w:proofErr w:type="spellEnd"/>
      <w:r w:rsidRPr="00DD34EE">
        <w:rPr>
          <w:rFonts w:ascii="Times New Roman" w:hAnsi="Times New Roman"/>
          <w:bCs/>
          <w:sz w:val="24"/>
        </w:rPr>
        <w:t xml:space="preserve"> </w:t>
      </w:r>
      <w:proofErr w:type="spellStart"/>
      <w:r w:rsidRPr="00DD34EE">
        <w:rPr>
          <w:rFonts w:ascii="Times New Roman" w:hAnsi="Times New Roman"/>
          <w:bCs/>
          <w:sz w:val="24"/>
        </w:rPr>
        <w:t>Monogatari</w:t>
      </w:r>
      <w:proofErr w:type="spellEnd"/>
      <w:r>
        <w:rPr>
          <w:rFonts w:ascii="Times New Roman" w:hAnsi="Times New Roman"/>
          <w:bCs/>
          <w:sz w:val="24"/>
          <w:lang w:val="en-US"/>
        </w:rPr>
        <w:t xml:space="preserve">, </w:t>
      </w:r>
      <w:proofErr w:type="spellStart"/>
      <w:r w:rsidRPr="00DD34EE">
        <w:rPr>
          <w:rFonts w:ascii="Times New Roman" w:hAnsi="Times New Roman"/>
          <w:bCs/>
          <w:sz w:val="24"/>
        </w:rPr>
        <w:t>Hojo</w:t>
      </w:r>
      <w:proofErr w:type="spellEnd"/>
      <w:r w:rsidRPr="00DD34EE">
        <w:rPr>
          <w:rFonts w:ascii="Times New Roman" w:hAnsi="Times New Roman"/>
          <w:bCs/>
          <w:sz w:val="24"/>
        </w:rPr>
        <w:t xml:space="preserve"> Family</w:t>
      </w:r>
      <w:r>
        <w:rPr>
          <w:rFonts w:ascii="Times New Roman" w:hAnsi="Times New Roman"/>
          <w:bCs/>
          <w:sz w:val="24"/>
          <w:lang w:val="en-US"/>
        </w:rPr>
        <w:t xml:space="preserve">, </w:t>
      </w:r>
      <w:r w:rsidRPr="00DD34EE">
        <w:rPr>
          <w:rFonts w:ascii="Times New Roman" w:hAnsi="Times New Roman"/>
          <w:bCs/>
          <w:sz w:val="24"/>
        </w:rPr>
        <w:t>Mongol Invasion attempts</w:t>
      </w:r>
      <w:r>
        <w:rPr>
          <w:rFonts w:ascii="Times New Roman" w:hAnsi="Times New Roman"/>
          <w:bCs/>
          <w:sz w:val="24"/>
          <w:lang w:val="en-US"/>
        </w:rPr>
        <w:t xml:space="preserve">, </w:t>
      </w:r>
      <w:r w:rsidRPr="00DD34EE">
        <w:rPr>
          <w:rFonts w:ascii="Times New Roman" w:hAnsi="Times New Roman"/>
          <w:bCs/>
          <w:sz w:val="24"/>
        </w:rPr>
        <w:t>No, Kyogen</w:t>
      </w:r>
    </w:p>
    <w:p w14:paraId="41808687" w14:textId="77777777" w:rsidR="00DD34EE" w:rsidRPr="00DD34EE" w:rsidRDefault="00DD34EE" w:rsidP="00DD34EE">
      <w:pPr>
        <w:pStyle w:val="PlainText"/>
        <w:rPr>
          <w:rFonts w:ascii="Times New Roman" w:hAnsi="Times New Roman"/>
          <w:bCs/>
          <w:sz w:val="24"/>
        </w:rPr>
      </w:pPr>
    </w:p>
    <w:p w14:paraId="6DB74893" w14:textId="21CFA4D1" w:rsidR="00DD34EE" w:rsidRPr="00DD34EE" w:rsidRDefault="00DD34EE" w:rsidP="00DD34EE">
      <w:pPr>
        <w:pStyle w:val="PlainText"/>
        <w:rPr>
          <w:rFonts w:ascii="Times New Roman" w:hAnsi="Times New Roman"/>
          <w:bCs/>
          <w:sz w:val="24"/>
        </w:rPr>
      </w:pPr>
      <w:r w:rsidRPr="00DD34EE">
        <w:rPr>
          <w:rFonts w:ascii="Times New Roman" w:hAnsi="Times New Roman"/>
          <w:b/>
          <w:sz w:val="24"/>
        </w:rPr>
        <w:t>Lecture 8:</w:t>
      </w:r>
      <w:r w:rsidRPr="00DD34EE">
        <w:rPr>
          <w:rFonts w:ascii="Times New Roman" w:hAnsi="Times New Roman"/>
          <w:bCs/>
          <w:sz w:val="24"/>
        </w:rPr>
        <w:t xml:space="preserve"> </w:t>
      </w:r>
      <w:proofErr w:type="spellStart"/>
      <w:r w:rsidRPr="00DD34EE">
        <w:rPr>
          <w:rFonts w:ascii="Times New Roman" w:hAnsi="Times New Roman"/>
          <w:bCs/>
          <w:sz w:val="24"/>
        </w:rPr>
        <w:t>Muromachi</w:t>
      </w:r>
      <w:proofErr w:type="spellEnd"/>
      <w:r w:rsidRPr="00DD34EE">
        <w:rPr>
          <w:rFonts w:ascii="Times New Roman" w:hAnsi="Times New Roman"/>
          <w:bCs/>
          <w:sz w:val="24"/>
        </w:rPr>
        <w:t xml:space="preserve"> and the Golden Age of Japanese Art</w:t>
      </w:r>
      <w:r>
        <w:rPr>
          <w:rFonts w:ascii="Times New Roman" w:hAnsi="Times New Roman"/>
          <w:bCs/>
          <w:sz w:val="24"/>
          <w:lang w:val="en-US"/>
        </w:rPr>
        <w:t xml:space="preserve"> </w:t>
      </w:r>
      <w:r w:rsidRPr="00DD34EE">
        <w:rPr>
          <w:rFonts w:ascii="Times New Roman" w:hAnsi="Times New Roman"/>
          <w:bCs/>
          <w:sz w:val="24"/>
        </w:rPr>
        <w:t>Japanese Temple and other architecture</w:t>
      </w:r>
    </w:p>
    <w:p w14:paraId="3BAB1FC6" w14:textId="77777777" w:rsidR="00DD34EE" w:rsidRDefault="00DD34EE" w:rsidP="00DD34EE">
      <w:pPr>
        <w:pStyle w:val="PlainText"/>
        <w:rPr>
          <w:rFonts w:ascii="Times New Roman" w:hAnsi="Times New Roman"/>
          <w:b/>
          <w:sz w:val="24"/>
        </w:rPr>
      </w:pPr>
    </w:p>
    <w:p w14:paraId="18DB47C7" w14:textId="77777777" w:rsidR="00DD34EE" w:rsidRDefault="00DD34EE" w:rsidP="00DD34EE">
      <w:pPr>
        <w:pStyle w:val="PlainText"/>
        <w:rPr>
          <w:rFonts w:ascii="Times New Roman" w:hAnsi="Times New Roman"/>
          <w:b/>
          <w:sz w:val="24"/>
        </w:rPr>
      </w:pPr>
    </w:p>
    <w:p w14:paraId="2B681502" w14:textId="2F5D53C4" w:rsidR="00DD34EE" w:rsidRDefault="00DD34EE" w:rsidP="00DD34EE">
      <w:pPr>
        <w:pStyle w:val="PlainText"/>
        <w:rPr>
          <w:rFonts w:ascii="Times New Roman" w:hAnsi="Times New Roman"/>
          <w:bCs/>
          <w:sz w:val="24"/>
        </w:rPr>
      </w:pPr>
      <w:r w:rsidRPr="00DD34EE">
        <w:rPr>
          <w:rFonts w:ascii="Times New Roman" w:hAnsi="Times New Roman"/>
          <w:b/>
          <w:sz w:val="24"/>
        </w:rPr>
        <w:t>Lecture 9:</w:t>
      </w:r>
      <w:r w:rsidRPr="00DD34EE">
        <w:rPr>
          <w:rFonts w:ascii="Times New Roman" w:hAnsi="Times New Roman"/>
          <w:bCs/>
          <w:sz w:val="24"/>
        </w:rPr>
        <w:t xml:space="preserve"> Excursion to </w:t>
      </w:r>
      <w:proofErr w:type="spellStart"/>
      <w:r w:rsidRPr="00DD34EE">
        <w:rPr>
          <w:rFonts w:ascii="Times New Roman" w:hAnsi="Times New Roman"/>
          <w:bCs/>
          <w:sz w:val="24"/>
        </w:rPr>
        <w:t>Ginkakuji</w:t>
      </w:r>
      <w:proofErr w:type="spellEnd"/>
      <w:r w:rsidRPr="00DD34EE">
        <w:rPr>
          <w:rFonts w:ascii="Times New Roman" w:hAnsi="Times New Roman"/>
          <w:bCs/>
          <w:sz w:val="24"/>
        </w:rPr>
        <w:t xml:space="preserve"> and </w:t>
      </w:r>
      <w:proofErr w:type="spellStart"/>
      <w:r w:rsidRPr="00DD34EE">
        <w:rPr>
          <w:rFonts w:ascii="Times New Roman" w:hAnsi="Times New Roman"/>
          <w:bCs/>
          <w:sz w:val="24"/>
        </w:rPr>
        <w:t>Kinkakuji</w:t>
      </w:r>
      <w:proofErr w:type="spellEnd"/>
      <w:r w:rsidRPr="00DD34EE">
        <w:rPr>
          <w:rFonts w:ascii="Times New Roman" w:hAnsi="Times New Roman"/>
          <w:bCs/>
          <w:sz w:val="24"/>
        </w:rPr>
        <w:t xml:space="preserve"> Temples with Discussion and Field Work</w:t>
      </w:r>
      <w:r>
        <w:rPr>
          <w:rFonts w:ascii="Times New Roman" w:hAnsi="Times New Roman"/>
          <w:bCs/>
          <w:sz w:val="24"/>
          <w:lang w:val="en-US"/>
        </w:rPr>
        <w:t xml:space="preserve"> </w:t>
      </w:r>
      <w:r>
        <w:rPr>
          <w:rFonts w:ascii="Times New Roman" w:hAnsi="Times New Roman"/>
          <w:bCs/>
          <w:sz w:val="24"/>
          <w:lang w:val="en-US"/>
        </w:rPr>
        <w:tab/>
      </w:r>
      <w:r w:rsidRPr="00DD34EE">
        <w:rPr>
          <w:rFonts w:ascii="Times New Roman" w:hAnsi="Times New Roman"/>
          <w:bCs/>
          <w:sz w:val="24"/>
        </w:rPr>
        <w:t>Response Activity</w:t>
      </w:r>
    </w:p>
    <w:p w14:paraId="2A636211" w14:textId="77777777" w:rsidR="00DD34EE" w:rsidRPr="00DD34EE" w:rsidRDefault="00DD34EE" w:rsidP="00DD34EE">
      <w:pPr>
        <w:pStyle w:val="PlainText"/>
        <w:rPr>
          <w:rFonts w:ascii="Times New Roman" w:hAnsi="Times New Roman"/>
          <w:bCs/>
          <w:sz w:val="24"/>
        </w:rPr>
      </w:pPr>
    </w:p>
    <w:p w14:paraId="75C78562" w14:textId="41B5F42D" w:rsidR="00DD34EE" w:rsidRDefault="00DD34EE" w:rsidP="00DD34EE">
      <w:pPr>
        <w:pStyle w:val="PlainText"/>
        <w:rPr>
          <w:rFonts w:ascii="Times New Roman" w:hAnsi="Times New Roman"/>
          <w:bCs/>
          <w:sz w:val="24"/>
        </w:rPr>
      </w:pPr>
      <w:r w:rsidRPr="00DD34EE">
        <w:rPr>
          <w:rFonts w:ascii="Times New Roman" w:hAnsi="Times New Roman"/>
          <w:b/>
          <w:sz w:val="24"/>
        </w:rPr>
        <w:t>Lecture 10:</w:t>
      </w:r>
      <w:r w:rsidRPr="00DD34EE">
        <w:rPr>
          <w:rFonts w:ascii="Times New Roman" w:hAnsi="Times New Roman"/>
          <w:bCs/>
          <w:sz w:val="24"/>
        </w:rPr>
        <w:t xml:space="preserve"> Early encounters with Europe and unification, part 1 of Tokugawa</w:t>
      </w:r>
      <w:r>
        <w:rPr>
          <w:rFonts w:ascii="Times New Roman" w:hAnsi="Times New Roman"/>
          <w:bCs/>
          <w:sz w:val="24"/>
          <w:lang w:val="en-US"/>
        </w:rPr>
        <w:t xml:space="preserve">, </w:t>
      </w:r>
      <w:r w:rsidRPr="00DD34EE">
        <w:rPr>
          <w:rFonts w:ascii="Times New Roman" w:hAnsi="Times New Roman"/>
          <w:bCs/>
          <w:sz w:val="24"/>
        </w:rPr>
        <w:t>Black Ships</w:t>
      </w:r>
    </w:p>
    <w:p w14:paraId="7C653F8E" w14:textId="77777777" w:rsidR="00DD34EE" w:rsidRPr="00DD34EE" w:rsidRDefault="00DD34EE" w:rsidP="00DD34EE">
      <w:pPr>
        <w:pStyle w:val="PlainText"/>
        <w:rPr>
          <w:rFonts w:ascii="Times New Roman" w:hAnsi="Times New Roman"/>
          <w:bCs/>
          <w:sz w:val="24"/>
        </w:rPr>
      </w:pPr>
    </w:p>
    <w:p w14:paraId="32598BBE" w14:textId="5344294A" w:rsidR="00DD34EE" w:rsidRDefault="00DD34EE" w:rsidP="00DD34EE">
      <w:pPr>
        <w:pStyle w:val="PlainText"/>
        <w:rPr>
          <w:rFonts w:ascii="Times New Roman" w:hAnsi="Times New Roman"/>
          <w:bCs/>
          <w:sz w:val="24"/>
        </w:rPr>
      </w:pPr>
      <w:r w:rsidRPr="00DD34EE">
        <w:rPr>
          <w:rFonts w:ascii="Times New Roman" w:hAnsi="Times New Roman"/>
          <w:b/>
          <w:sz w:val="24"/>
        </w:rPr>
        <w:t>Lecture 11:</w:t>
      </w:r>
      <w:r w:rsidRPr="00DD34EE">
        <w:rPr>
          <w:rFonts w:ascii="Times New Roman" w:hAnsi="Times New Roman"/>
          <w:bCs/>
          <w:sz w:val="24"/>
        </w:rPr>
        <w:t xml:space="preserve"> Tokugawa Transformations</w:t>
      </w:r>
      <w:r>
        <w:rPr>
          <w:rFonts w:ascii="Times New Roman" w:hAnsi="Times New Roman"/>
          <w:bCs/>
          <w:sz w:val="24"/>
          <w:lang w:val="en-US"/>
        </w:rPr>
        <w:t xml:space="preserve">, </w:t>
      </w:r>
      <w:proofErr w:type="spellStart"/>
      <w:r w:rsidRPr="00DD34EE">
        <w:rPr>
          <w:rFonts w:ascii="Times New Roman" w:hAnsi="Times New Roman"/>
          <w:bCs/>
          <w:sz w:val="24"/>
        </w:rPr>
        <w:t>Bakuhan</w:t>
      </w:r>
      <w:proofErr w:type="spellEnd"/>
      <w:r w:rsidRPr="00DD34EE">
        <w:rPr>
          <w:rFonts w:ascii="Times New Roman" w:hAnsi="Times New Roman"/>
          <w:bCs/>
          <w:sz w:val="24"/>
        </w:rPr>
        <w:t xml:space="preserve"> system and </w:t>
      </w:r>
      <w:proofErr w:type="spellStart"/>
      <w:r w:rsidRPr="00DD34EE">
        <w:rPr>
          <w:rFonts w:ascii="Times New Roman" w:hAnsi="Times New Roman"/>
          <w:bCs/>
          <w:sz w:val="24"/>
        </w:rPr>
        <w:t>Sankin</w:t>
      </w:r>
      <w:proofErr w:type="spellEnd"/>
      <w:r w:rsidRPr="00DD34EE">
        <w:rPr>
          <w:rFonts w:ascii="Times New Roman" w:hAnsi="Times New Roman"/>
          <w:bCs/>
          <w:sz w:val="24"/>
        </w:rPr>
        <w:t xml:space="preserve"> </w:t>
      </w:r>
      <w:proofErr w:type="spellStart"/>
      <w:r w:rsidRPr="00DD34EE">
        <w:rPr>
          <w:rFonts w:ascii="Times New Roman" w:hAnsi="Times New Roman"/>
          <w:bCs/>
          <w:sz w:val="24"/>
        </w:rPr>
        <w:t>Kotai</w:t>
      </w:r>
      <w:proofErr w:type="spellEnd"/>
      <w:r w:rsidRPr="00DD34EE">
        <w:rPr>
          <w:rFonts w:ascii="Times New Roman" w:hAnsi="Times New Roman"/>
          <w:bCs/>
          <w:sz w:val="24"/>
        </w:rPr>
        <w:t xml:space="preserve"> (alternate </w:t>
      </w:r>
      <w:r>
        <w:rPr>
          <w:rFonts w:ascii="Times New Roman" w:hAnsi="Times New Roman"/>
          <w:bCs/>
          <w:sz w:val="24"/>
        </w:rPr>
        <w:tab/>
      </w:r>
      <w:r w:rsidRPr="00DD34EE">
        <w:rPr>
          <w:rFonts w:ascii="Times New Roman" w:hAnsi="Times New Roman"/>
          <w:bCs/>
          <w:sz w:val="24"/>
        </w:rPr>
        <w:t>attendance)</w:t>
      </w:r>
      <w:r>
        <w:rPr>
          <w:rFonts w:ascii="Times New Roman" w:hAnsi="Times New Roman"/>
          <w:bCs/>
          <w:sz w:val="24"/>
          <w:lang w:val="en-US"/>
        </w:rPr>
        <w:t xml:space="preserve">, </w:t>
      </w:r>
      <w:r w:rsidRPr="00DD34EE">
        <w:rPr>
          <w:rFonts w:ascii="Times New Roman" w:hAnsi="Times New Roman"/>
          <w:bCs/>
          <w:sz w:val="24"/>
        </w:rPr>
        <w:t>Sakoku (Closed Country)</w:t>
      </w:r>
      <w:r>
        <w:rPr>
          <w:rFonts w:ascii="Times New Roman" w:hAnsi="Times New Roman"/>
          <w:bCs/>
          <w:sz w:val="24"/>
          <w:lang w:val="en-US"/>
        </w:rPr>
        <w:t xml:space="preserve">, </w:t>
      </w:r>
      <w:r w:rsidRPr="00DD34EE">
        <w:rPr>
          <w:rFonts w:ascii="Times New Roman" w:hAnsi="Times New Roman"/>
          <w:bCs/>
          <w:sz w:val="24"/>
        </w:rPr>
        <w:t>Rangaku (Dutch learning)</w:t>
      </w:r>
      <w:r>
        <w:rPr>
          <w:rFonts w:ascii="Times New Roman" w:hAnsi="Times New Roman"/>
          <w:bCs/>
          <w:sz w:val="24"/>
          <w:lang w:val="en-US"/>
        </w:rPr>
        <w:t xml:space="preserve">, </w:t>
      </w:r>
      <w:proofErr w:type="spellStart"/>
      <w:r w:rsidRPr="00DD34EE">
        <w:rPr>
          <w:rFonts w:ascii="Times New Roman" w:hAnsi="Times New Roman"/>
          <w:bCs/>
          <w:sz w:val="24"/>
        </w:rPr>
        <w:t>Genroku</w:t>
      </w:r>
      <w:proofErr w:type="spellEnd"/>
      <w:r w:rsidRPr="00DD34EE">
        <w:rPr>
          <w:rFonts w:ascii="Times New Roman" w:hAnsi="Times New Roman"/>
          <w:bCs/>
          <w:sz w:val="24"/>
        </w:rPr>
        <w:t xml:space="preserve"> Culture: </w:t>
      </w:r>
      <w:r>
        <w:rPr>
          <w:rFonts w:ascii="Times New Roman" w:hAnsi="Times New Roman"/>
          <w:bCs/>
          <w:sz w:val="24"/>
        </w:rPr>
        <w:tab/>
      </w:r>
      <w:r w:rsidRPr="00DD34EE">
        <w:rPr>
          <w:rFonts w:ascii="Times New Roman" w:hAnsi="Times New Roman"/>
          <w:bCs/>
          <w:sz w:val="24"/>
        </w:rPr>
        <w:t xml:space="preserve">kabuki, bunraku, Ukiyo-e, </w:t>
      </w:r>
      <w:proofErr w:type="spellStart"/>
      <w:r w:rsidRPr="00DD34EE">
        <w:rPr>
          <w:rFonts w:ascii="Times New Roman" w:hAnsi="Times New Roman"/>
          <w:bCs/>
          <w:sz w:val="24"/>
        </w:rPr>
        <w:t>Rakugo</w:t>
      </w:r>
      <w:proofErr w:type="spellEnd"/>
      <w:r w:rsidRPr="00DD34EE">
        <w:rPr>
          <w:rFonts w:ascii="Times New Roman" w:hAnsi="Times New Roman"/>
          <w:bCs/>
          <w:sz w:val="24"/>
        </w:rPr>
        <w:t>, Haik</w:t>
      </w:r>
      <w:r>
        <w:rPr>
          <w:rFonts w:ascii="Times New Roman" w:hAnsi="Times New Roman"/>
          <w:bCs/>
          <w:sz w:val="24"/>
          <w:lang w:val="en-US"/>
        </w:rPr>
        <w:t xml:space="preserve">, </w:t>
      </w:r>
      <w:proofErr w:type="spellStart"/>
      <w:r w:rsidRPr="00DD34EE">
        <w:rPr>
          <w:rFonts w:ascii="Times New Roman" w:hAnsi="Times New Roman"/>
          <w:bCs/>
          <w:sz w:val="24"/>
        </w:rPr>
        <w:t>Neoconfucianis</w:t>
      </w:r>
      <w:proofErr w:type="spellEnd"/>
      <w:r>
        <w:rPr>
          <w:rFonts w:ascii="Times New Roman" w:hAnsi="Times New Roman"/>
          <w:bCs/>
          <w:sz w:val="24"/>
          <w:lang w:val="en-US"/>
        </w:rPr>
        <w:t xml:space="preserve">m, </w:t>
      </w:r>
      <w:proofErr w:type="spellStart"/>
      <w:r w:rsidRPr="00DD34EE">
        <w:rPr>
          <w:rFonts w:ascii="Times New Roman" w:hAnsi="Times New Roman"/>
          <w:bCs/>
          <w:sz w:val="24"/>
        </w:rPr>
        <w:t>Kokugaku</w:t>
      </w:r>
      <w:proofErr w:type="spellEnd"/>
      <w:r>
        <w:rPr>
          <w:rFonts w:ascii="Times New Roman" w:hAnsi="Times New Roman"/>
          <w:bCs/>
          <w:sz w:val="24"/>
          <w:lang w:val="en-US"/>
        </w:rPr>
        <w:t xml:space="preserve">, </w:t>
      </w:r>
      <w:r w:rsidRPr="00DD34EE">
        <w:rPr>
          <w:rFonts w:ascii="Times New Roman" w:hAnsi="Times New Roman"/>
          <w:bCs/>
          <w:sz w:val="24"/>
        </w:rPr>
        <w:t>Christianity</w:t>
      </w:r>
    </w:p>
    <w:p w14:paraId="78F0DBB7" w14:textId="77777777" w:rsidR="00DD34EE" w:rsidRPr="00DD34EE" w:rsidRDefault="00DD34EE" w:rsidP="00DD34EE">
      <w:pPr>
        <w:pStyle w:val="PlainText"/>
        <w:rPr>
          <w:rFonts w:ascii="Times New Roman" w:hAnsi="Times New Roman"/>
          <w:bCs/>
          <w:sz w:val="24"/>
        </w:rPr>
      </w:pPr>
    </w:p>
    <w:p w14:paraId="6F1DBD7A" w14:textId="2DD2BEB3" w:rsidR="00DD34EE" w:rsidRPr="00DD34EE" w:rsidRDefault="00DD34EE" w:rsidP="00DD34EE">
      <w:pPr>
        <w:pStyle w:val="PlainText"/>
        <w:rPr>
          <w:rFonts w:ascii="Times New Roman" w:hAnsi="Times New Roman"/>
          <w:bCs/>
          <w:sz w:val="24"/>
        </w:rPr>
      </w:pPr>
      <w:r w:rsidRPr="00DD34EE">
        <w:rPr>
          <w:rFonts w:ascii="Times New Roman" w:hAnsi="Times New Roman"/>
          <w:b/>
          <w:sz w:val="24"/>
        </w:rPr>
        <w:t>Lecture 12:</w:t>
      </w:r>
      <w:r w:rsidRPr="00DD34EE">
        <w:rPr>
          <w:rFonts w:ascii="Times New Roman" w:hAnsi="Times New Roman"/>
          <w:bCs/>
          <w:sz w:val="24"/>
        </w:rPr>
        <w:t xml:space="preserve"> Meiji and Modernization</w:t>
      </w:r>
      <w:r>
        <w:rPr>
          <w:rFonts w:ascii="Times New Roman" w:hAnsi="Times New Roman"/>
          <w:bCs/>
          <w:sz w:val="24"/>
          <w:lang w:val="en-US"/>
        </w:rPr>
        <w:t xml:space="preserve">, </w:t>
      </w:r>
      <w:r w:rsidRPr="00DD34EE">
        <w:rPr>
          <w:rFonts w:ascii="Times New Roman" w:hAnsi="Times New Roman"/>
          <w:bCs/>
          <w:sz w:val="24"/>
        </w:rPr>
        <w:t>Constitution</w:t>
      </w:r>
      <w:r>
        <w:rPr>
          <w:rFonts w:ascii="Times New Roman" w:hAnsi="Times New Roman"/>
          <w:bCs/>
          <w:sz w:val="24"/>
          <w:lang w:val="en-US"/>
        </w:rPr>
        <w:t xml:space="preserve">, </w:t>
      </w:r>
      <w:r w:rsidRPr="00DD34EE">
        <w:rPr>
          <w:rFonts w:ascii="Times New Roman" w:hAnsi="Times New Roman"/>
          <w:bCs/>
          <w:sz w:val="24"/>
        </w:rPr>
        <w:t>Women’s Role in Society</w:t>
      </w:r>
      <w:r>
        <w:rPr>
          <w:rFonts w:ascii="Times New Roman" w:hAnsi="Times New Roman"/>
          <w:bCs/>
          <w:sz w:val="24"/>
          <w:lang w:val="en-US"/>
        </w:rPr>
        <w:t xml:space="preserve">, </w:t>
      </w:r>
      <w:r w:rsidRPr="00DD34EE">
        <w:rPr>
          <w:rFonts w:ascii="Times New Roman" w:hAnsi="Times New Roman"/>
          <w:bCs/>
          <w:sz w:val="24"/>
        </w:rPr>
        <w:t xml:space="preserve">International </w:t>
      </w:r>
      <w:r>
        <w:rPr>
          <w:rFonts w:ascii="Times New Roman" w:hAnsi="Times New Roman"/>
          <w:bCs/>
          <w:sz w:val="24"/>
        </w:rPr>
        <w:tab/>
      </w:r>
      <w:r w:rsidRPr="00DD34EE">
        <w:rPr>
          <w:rFonts w:ascii="Times New Roman" w:hAnsi="Times New Roman"/>
          <w:bCs/>
          <w:sz w:val="24"/>
        </w:rPr>
        <w:t>Relations and Military Developmen</w:t>
      </w:r>
      <w:r>
        <w:rPr>
          <w:rFonts w:ascii="Times New Roman" w:hAnsi="Times New Roman"/>
          <w:bCs/>
          <w:sz w:val="24"/>
          <w:lang w:val="en-US"/>
        </w:rPr>
        <w:t xml:space="preserve">t, </w:t>
      </w:r>
      <w:r w:rsidRPr="00DD34EE">
        <w:rPr>
          <w:rFonts w:ascii="Times New Roman" w:hAnsi="Times New Roman"/>
          <w:bCs/>
          <w:sz w:val="24"/>
        </w:rPr>
        <w:t xml:space="preserve">Development of Modern Literature: </w:t>
      </w:r>
      <w:proofErr w:type="spellStart"/>
      <w:r w:rsidRPr="00DD34EE">
        <w:rPr>
          <w:rFonts w:ascii="Times New Roman" w:hAnsi="Times New Roman"/>
          <w:bCs/>
          <w:sz w:val="24"/>
        </w:rPr>
        <w:t>Soseki</w:t>
      </w:r>
      <w:proofErr w:type="spellEnd"/>
      <w:r w:rsidRPr="00DD34EE">
        <w:rPr>
          <w:rFonts w:ascii="Times New Roman" w:hAnsi="Times New Roman"/>
          <w:bCs/>
          <w:sz w:val="24"/>
        </w:rPr>
        <w:t xml:space="preserve">, </w:t>
      </w:r>
      <w:proofErr w:type="spellStart"/>
      <w:r w:rsidRPr="00DD34EE">
        <w:rPr>
          <w:rFonts w:ascii="Times New Roman" w:hAnsi="Times New Roman"/>
          <w:bCs/>
          <w:sz w:val="24"/>
        </w:rPr>
        <w:t>Ogai</w:t>
      </w:r>
      <w:proofErr w:type="spellEnd"/>
    </w:p>
    <w:p w14:paraId="2B6D27E5" w14:textId="77777777" w:rsidR="00DD34EE" w:rsidRDefault="00DD34EE" w:rsidP="00DD34EE">
      <w:pPr>
        <w:pStyle w:val="PlainText"/>
        <w:rPr>
          <w:rFonts w:ascii="Times New Roman" w:hAnsi="Times New Roman"/>
          <w:b/>
          <w:sz w:val="24"/>
        </w:rPr>
      </w:pPr>
    </w:p>
    <w:p w14:paraId="1C7A26AD" w14:textId="4B29E188" w:rsidR="00DD34EE" w:rsidRDefault="00DD34EE" w:rsidP="00DD34EE">
      <w:pPr>
        <w:pStyle w:val="PlainText"/>
        <w:rPr>
          <w:rFonts w:ascii="Times New Roman" w:hAnsi="Times New Roman"/>
          <w:bCs/>
          <w:sz w:val="24"/>
        </w:rPr>
      </w:pPr>
      <w:r w:rsidRPr="00DD34EE">
        <w:rPr>
          <w:rFonts w:ascii="Times New Roman" w:hAnsi="Times New Roman"/>
          <w:b/>
          <w:sz w:val="24"/>
        </w:rPr>
        <w:t>Lecture 13:</w:t>
      </w:r>
      <w:r w:rsidRPr="00DD34EE">
        <w:rPr>
          <w:rFonts w:ascii="Times New Roman" w:hAnsi="Times New Roman"/>
          <w:bCs/>
          <w:sz w:val="24"/>
        </w:rPr>
        <w:t xml:space="preserve"> Taisho Period</w:t>
      </w:r>
      <w:r>
        <w:rPr>
          <w:rFonts w:ascii="Times New Roman" w:hAnsi="Times New Roman"/>
          <w:bCs/>
          <w:sz w:val="24"/>
          <w:lang w:val="en-US"/>
        </w:rPr>
        <w:t xml:space="preserve">, </w:t>
      </w:r>
      <w:proofErr w:type="spellStart"/>
      <w:r w:rsidRPr="00DD34EE">
        <w:rPr>
          <w:rFonts w:ascii="Times New Roman" w:hAnsi="Times New Roman"/>
          <w:bCs/>
          <w:sz w:val="24"/>
        </w:rPr>
        <w:t>Ero</w:t>
      </w:r>
      <w:proofErr w:type="spellEnd"/>
      <w:r w:rsidRPr="00DD34EE">
        <w:rPr>
          <w:rFonts w:ascii="Times New Roman" w:hAnsi="Times New Roman"/>
          <w:bCs/>
          <w:sz w:val="24"/>
        </w:rPr>
        <w:t>-Gugu-</w:t>
      </w:r>
      <w:proofErr w:type="spellStart"/>
      <w:r w:rsidRPr="00DD34EE">
        <w:rPr>
          <w:rFonts w:ascii="Times New Roman" w:hAnsi="Times New Roman"/>
          <w:bCs/>
          <w:sz w:val="24"/>
        </w:rPr>
        <w:t>Nansensu</w:t>
      </w:r>
      <w:proofErr w:type="spellEnd"/>
      <w:r>
        <w:rPr>
          <w:rFonts w:ascii="Times New Roman" w:hAnsi="Times New Roman"/>
          <w:bCs/>
          <w:sz w:val="24"/>
          <w:lang w:val="en-US"/>
        </w:rPr>
        <w:t xml:space="preserve">, </w:t>
      </w:r>
      <w:proofErr w:type="spellStart"/>
      <w:r w:rsidRPr="00DD34EE">
        <w:rPr>
          <w:rFonts w:ascii="Times New Roman" w:hAnsi="Times New Roman"/>
          <w:bCs/>
          <w:sz w:val="24"/>
        </w:rPr>
        <w:t>Yasunari</w:t>
      </w:r>
      <w:proofErr w:type="spellEnd"/>
      <w:r w:rsidRPr="00DD34EE">
        <w:rPr>
          <w:rFonts w:ascii="Times New Roman" w:hAnsi="Times New Roman"/>
          <w:bCs/>
          <w:sz w:val="24"/>
        </w:rPr>
        <w:t xml:space="preserve"> Kawabata and literature between the </w:t>
      </w:r>
      <w:r>
        <w:rPr>
          <w:rFonts w:ascii="Times New Roman" w:hAnsi="Times New Roman"/>
          <w:bCs/>
          <w:sz w:val="24"/>
        </w:rPr>
        <w:tab/>
      </w:r>
      <w:r w:rsidRPr="00DD34EE">
        <w:rPr>
          <w:rFonts w:ascii="Times New Roman" w:hAnsi="Times New Roman"/>
          <w:bCs/>
          <w:sz w:val="24"/>
        </w:rPr>
        <w:t>wars</w:t>
      </w:r>
      <w:r>
        <w:rPr>
          <w:rFonts w:ascii="Times New Roman" w:hAnsi="Times New Roman"/>
          <w:bCs/>
          <w:sz w:val="24"/>
          <w:lang w:val="en-US"/>
        </w:rPr>
        <w:t xml:space="preserve">, </w:t>
      </w:r>
      <w:r w:rsidRPr="00DD34EE">
        <w:rPr>
          <w:rFonts w:ascii="Times New Roman" w:hAnsi="Times New Roman"/>
          <w:bCs/>
          <w:sz w:val="24"/>
        </w:rPr>
        <w:t>Economic Crisis and Social Changes</w:t>
      </w:r>
      <w:r>
        <w:rPr>
          <w:rFonts w:ascii="Times New Roman" w:hAnsi="Times New Roman"/>
          <w:bCs/>
          <w:sz w:val="24"/>
          <w:lang w:val="en-US"/>
        </w:rPr>
        <w:t xml:space="preserve">, </w:t>
      </w:r>
      <w:r w:rsidRPr="00DD34EE">
        <w:rPr>
          <w:rFonts w:ascii="Times New Roman" w:hAnsi="Times New Roman"/>
          <w:bCs/>
          <w:sz w:val="24"/>
        </w:rPr>
        <w:t>Taisho Political and Artistic Movements</w:t>
      </w:r>
    </w:p>
    <w:p w14:paraId="20BE0788" w14:textId="77777777" w:rsidR="00DD34EE" w:rsidRPr="00DD34EE" w:rsidRDefault="00DD34EE" w:rsidP="00DD34EE">
      <w:pPr>
        <w:pStyle w:val="PlainText"/>
        <w:rPr>
          <w:rFonts w:ascii="Times New Roman" w:hAnsi="Times New Roman"/>
          <w:bCs/>
          <w:sz w:val="24"/>
        </w:rPr>
      </w:pPr>
    </w:p>
    <w:p w14:paraId="4A424096" w14:textId="3533C02D" w:rsidR="00DD34EE" w:rsidRDefault="00DD34EE" w:rsidP="00DD34EE">
      <w:pPr>
        <w:pStyle w:val="PlainText"/>
        <w:rPr>
          <w:rFonts w:ascii="Times New Roman" w:hAnsi="Times New Roman"/>
          <w:bCs/>
          <w:sz w:val="24"/>
        </w:rPr>
      </w:pPr>
      <w:r w:rsidRPr="00DD34EE">
        <w:rPr>
          <w:rFonts w:ascii="Times New Roman" w:hAnsi="Times New Roman"/>
          <w:b/>
          <w:sz w:val="24"/>
        </w:rPr>
        <w:t>Lecture 14:</w:t>
      </w:r>
      <w:r w:rsidRPr="00DD34EE">
        <w:rPr>
          <w:rFonts w:ascii="Times New Roman" w:hAnsi="Times New Roman"/>
          <w:bCs/>
          <w:sz w:val="24"/>
        </w:rPr>
        <w:t xml:space="preserve"> Road to War and the Pacific Arena of WWII</w:t>
      </w:r>
      <w:r>
        <w:rPr>
          <w:rFonts w:ascii="Times New Roman" w:hAnsi="Times New Roman"/>
          <w:bCs/>
          <w:sz w:val="24"/>
          <w:lang w:val="en-US"/>
        </w:rPr>
        <w:t xml:space="preserve">, </w:t>
      </w:r>
      <w:r w:rsidRPr="00DD34EE">
        <w:rPr>
          <w:rFonts w:ascii="Times New Roman" w:hAnsi="Times New Roman"/>
          <w:bCs/>
          <w:sz w:val="24"/>
        </w:rPr>
        <w:t>Manchukuo</w:t>
      </w:r>
      <w:r>
        <w:rPr>
          <w:rFonts w:ascii="Times New Roman" w:hAnsi="Times New Roman"/>
          <w:bCs/>
          <w:sz w:val="24"/>
          <w:lang w:val="en-US"/>
        </w:rPr>
        <w:t xml:space="preserve">, </w:t>
      </w:r>
      <w:r w:rsidRPr="00DD34EE">
        <w:rPr>
          <w:rFonts w:ascii="Times New Roman" w:hAnsi="Times New Roman"/>
          <w:bCs/>
          <w:sz w:val="24"/>
        </w:rPr>
        <w:t>Expansion into Asia</w:t>
      </w:r>
      <w:r>
        <w:rPr>
          <w:rFonts w:ascii="Times New Roman" w:hAnsi="Times New Roman"/>
          <w:bCs/>
          <w:sz w:val="24"/>
          <w:lang w:val="en-US"/>
        </w:rPr>
        <w:t xml:space="preserve">, </w:t>
      </w:r>
      <w:r>
        <w:rPr>
          <w:rFonts w:ascii="Times New Roman" w:hAnsi="Times New Roman"/>
          <w:bCs/>
          <w:sz w:val="24"/>
          <w:lang w:val="en-US"/>
        </w:rPr>
        <w:tab/>
      </w:r>
      <w:r w:rsidRPr="00DD34EE">
        <w:rPr>
          <w:rFonts w:ascii="Times New Roman" w:hAnsi="Times New Roman"/>
          <w:bCs/>
          <w:sz w:val="24"/>
        </w:rPr>
        <w:t>Culture of Militarization</w:t>
      </w:r>
      <w:r>
        <w:rPr>
          <w:rFonts w:ascii="Times New Roman" w:hAnsi="Times New Roman"/>
          <w:bCs/>
          <w:sz w:val="24"/>
          <w:lang w:val="en-US"/>
        </w:rPr>
        <w:t xml:space="preserve">, </w:t>
      </w:r>
      <w:r w:rsidRPr="00DD34EE">
        <w:rPr>
          <w:rFonts w:ascii="Times New Roman" w:hAnsi="Times New Roman"/>
          <w:bCs/>
          <w:sz w:val="24"/>
        </w:rPr>
        <w:t>Pearl Harbor and Defeat</w:t>
      </w:r>
    </w:p>
    <w:p w14:paraId="1D605B09" w14:textId="77777777" w:rsidR="00DD34EE" w:rsidRPr="00DD34EE" w:rsidRDefault="00DD34EE" w:rsidP="00DD34EE">
      <w:pPr>
        <w:pStyle w:val="PlainText"/>
        <w:rPr>
          <w:rFonts w:ascii="Times New Roman" w:hAnsi="Times New Roman"/>
          <w:bCs/>
          <w:sz w:val="24"/>
        </w:rPr>
      </w:pPr>
    </w:p>
    <w:p w14:paraId="25391B32" w14:textId="6AB496A7" w:rsidR="003916E9" w:rsidRPr="00DD34EE" w:rsidRDefault="00DD34EE" w:rsidP="00DD34EE">
      <w:pPr>
        <w:pStyle w:val="PlainText"/>
        <w:rPr>
          <w:rFonts w:ascii="Times New Roman" w:hAnsi="Times New Roman"/>
          <w:bCs/>
          <w:sz w:val="24"/>
          <w:lang w:val="en-US"/>
        </w:rPr>
      </w:pPr>
      <w:r w:rsidRPr="00DD34EE">
        <w:rPr>
          <w:rFonts w:ascii="Times New Roman" w:hAnsi="Times New Roman"/>
          <w:b/>
          <w:sz w:val="24"/>
          <w:lang w:val="en-US"/>
        </w:rPr>
        <w:t>Lecture 15:</w:t>
      </w:r>
      <w:r w:rsidRPr="00DD34EE">
        <w:rPr>
          <w:rFonts w:ascii="Times New Roman" w:hAnsi="Times New Roman"/>
          <w:bCs/>
          <w:sz w:val="24"/>
          <w:lang w:val="en-US"/>
        </w:rPr>
        <w:t xml:space="preserve"> Student Presentations</w:t>
      </w:r>
    </w:p>
    <w:sectPr w:rsidR="003916E9" w:rsidRPr="00DD34EE">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2543" w14:textId="77777777" w:rsidR="00614884" w:rsidRDefault="00614884" w:rsidP="000702A5">
      <w:r>
        <w:separator/>
      </w:r>
    </w:p>
  </w:endnote>
  <w:endnote w:type="continuationSeparator" w:id="0">
    <w:p w14:paraId="5689C958" w14:textId="77777777" w:rsidR="00614884" w:rsidRDefault="00614884" w:rsidP="0007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9A80" w14:textId="77777777" w:rsidR="00F530B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4DA5F6F7" w14:textId="77777777" w:rsidR="00F530B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3E2E" w14:textId="77777777" w:rsidR="00614884" w:rsidRDefault="00614884" w:rsidP="000702A5">
      <w:r>
        <w:separator/>
      </w:r>
    </w:p>
  </w:footnote>
  <w:footnote w:type="continuationSeparator" w:id="0">
    <w:p w14:paraId="19B3B459" w14:textId="77777777" w:rsidR="00614884" w:rsidRDefault="00614884" w:rsidP="0007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F6DD" w14:textId="77777777" w:rsidR="007B016E"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E4770" w14:textId="77777777" w:rsidR="007B016E"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C02C" w14:textId="3B5D6B03" w:rsidR="000702A5" w:rsidRPr="00830379" w:rsidRDefault="000702A5" w:rsidP="000702A5">
    <w:pPr>
      <w:jc w:val="center"/>
      <w:rPr>
        <w:rFonts w:ascii="Elephant" w:hAnsi="Elephant"/>
        <w:sz w:val="16"/>
        <w:szCs w:val="16"/>
      </w:rPr>
    </w:pPr>
    <w:r>
      <w:rPr>
        <w:noProof/>
      </w:rPr>
      <w:drawing>
        <wp:anchor distT="0" distB="0" distL="114300" distR="114300" simplePos="0" relativeHeight="251658240" behindDoc="1" locked="0" layoutInCell="1" allowOverlap="1" wp14:anchorId="0C67FE82" wp14:editId="756B342E">
          <wp:simplePos x="0" y="0"/>
          <wp:positionH relativeFrom="column">
            <wp:posOffset>-657225</wp:posOffset>
          </wp:positionH>
          <wp:positionV relativeFrom="paragraph">
            <wp:posOffset>-278765</wp:posOffset>
          </wp:positionV>
          <wp:extent cx="1028700" cy="939800"/>
          <wp:effectExtent l="0" t="0" r="0" b="0"/>
          <wp:wrapTight wrapText="bothSides">
            <wp:wrapPolygon edited="0">
              <wp:start x="9600" y="0"/>
              <wp:lineTo x="3200" y="1314"/>
              <wp:lineTo x="2000" y="7005"/>
              <wp:lineTo x="0" y="12697"/>
              <wp:lineTo x="0" y="19265"/>
              <wp:lineTo x="9600" y="20578"/>
              <wp:lineTo x="11600" y="20578"/>
              <wp:lineTo x="18000" y="19265"/>
              <wp:lineTo x="21200" y="17076"/>
              <wp:lineTo x="21200" y="14011"/>
              <wp:lineTo x="20000" y="10070"/>
              <wp:lineTo x="18000" y="7881"/>
              <wp:lineTo x="19600" y="7005"/>
              <wp:lineTo x="16800" y="1314"/>
              <wp:lineTo x="11600" y="0"/>
              <wp:lineTo x="96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Omini.png"/>
                  <pic:cNvPicPr/>
                </pic:nvPicPr>
                <pic:blipFill>
                  <a:blip r:embed="rId1">
                    <a:extLst>
                      <a:ext uri="{28A0092B-C50C-407E-A947-70E740481C1C}">
                        <a14:useLocalDpi xmlns:a14="http://schemas.microsoft.com/office/drawing/2010/main" val="0"/>
                      </a:ext>
                    </a:extLst>
                  </a:blip>
                  <a:stretch>
                    <a:fillRect/>
                  </a:stretch>
                </pic:blipFill>
                <pic:spPr>
                  <a:xfrm>
                    <a:off x="0" y="0"/>
                    <a:ext cx="1028700" cy="939800"/>
                  </a:xfrm>
                  <a:prstGeom prst="rect">
                    <a:avLst/>
                  </a:prstGeom>
                </pic:spPr>
              </pic:pic>
            </a:graphicData>
          </a:graphic>
          <wp14:sizeRelH relativeFrom="margin">
            <wp14:pctWidth>0</wp14:pctWidth>
          </wp14:sizeRelH>
          <wp14:sizeRelV relativeFrom="margin">
            <wp14:pctHeight>0</wp14:pctHeight>
          </wp14:sizeRelV>
        </wp:anchor>
      </w:drawing>
    </w:r>
  </w:p>
  <w:p w14:paraId="0AB2B96F" w14:textId="6D6970C9" w:rsidR="007B016E" w:rsidRPr="000702A5" w:rsidRDefault="00000000" w:rsidP="0007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6EB7"/>
    <w:multiLevelType w:val="hybridMultilevel"/>
    <w:tmpl w:val="7796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84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E9"/>
    <w:rsid w:val="000702A5"/>
    <w:rsid w:val="003916E9"/>
    <w:rsid w:val="00614884"/>
    <w:rsid w:val="00DD34EE"/>
    <w:rsid w:val="00EF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24000"/>
  <w15:chartTrackingRefBased/>
  <w15:docId w15:val="{BE54EFD2-68F6-4ED9-AB94-EF62D38F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E9"/>
    <w:pPr>
      <w:spacing w:after="0" w:line="240" w:lineRule="auto"/>
    </w:pPr>
    <w:rPr>
      <w:rFonts w:ascii="Arial" w:eastAsia="Times New Roman" w:hAnsi="Arial" w:cs="Times New Roman"/>
      <w:kern w:val="0"/>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16E9"/>
    <w:pPr>
      <w:tabs>
        <w:tab w:val="center" w:pos="4320"/>
        <w:tab w:val="right" w:pos="8640"/>
      </w:tabs>
    </w:pPr>
  </w:style>
  <w:style w:type="character" w:customStyle="1" w:styleId="HeaderChar">
    <w:name w:val="Header Char"/>
    <w:basedOn w:val="DefaultParagraphFont"/>
    <w:link w:val="Header"/>
    <w:rsid w:val="003916E9"/>
    <w:rPr>
      <w:rFonts w:ascii="Arial" w:eastAsia="Times New Roman" w:hAnsi="Arial" w:cs="Times New Roman"/>
      <w:kern w:val="0"/>
      <w:szCs w:val="24"/>
      <w14:ligatures w14:val="none"/>
    </w:rPr>
  </w:style>
  <w:style w:type="character" w:styleId="PageNumber">
    <w:name w:val="page number"/>
    <w:basedOn w:val="DefaultParagraphFont"/>
    <w:rsid w:val="003916E9"/>
  </w:style>
  <w:style w:type="paragraph" w:styleId="PlainText">
    <w:name w:val="Plain Text"/>
    <w:basedOn w:val="Normal"/>
    <w:link w:val="PlainTextChar"/>
    <w:rsid w:val="003916E9"/>
    <w:rPr>
      <w:rFonts w:ascii="Courier New" w:hAnsi="Courier New"/>
      <w:sz w:val="20"/>
      <w:szCs w:val="20"/>
      <w:lang w:val="x-none" w:eastAsia="x-none"/>
    </w:rPr>
  </w:style>
  <w:style w:type="character" w:customStyle="1" w:styleId="PlainTextChar">
    <w:name w:val="Plain Text Char"/>
    <w:basedOn w:val="DefaultParagraphFont"/>
    <w:link w:val="PlainText"/>
    <w:rsid w:val="003916E9"/>
    <w:rPr>
      <w:rFonts w:ascii="Courier New" w:eastAsia="Times New Roman" w:hAnsi="Courier New" w:cs="Times New Roman"/>
      <w:kern w:val="0"/>
      <w:sz w:val="20"/>
      <w:szCs w:val="20"/>
      <w:lang w:val="x-none" w:eastAsia="x-none"/>
      <w14:ligatures w14:val="none"/>
    </w:rPr>
  </w:style>
  <w:style w:type="paragraph" w:styleId="Footer">
    <w:name w:val="footer"/>
    <w:basedOn w:val="Normal"/>
    <w:link w:val="FooterChar"/>
    <w:uiPriority w:val="99"/>
    <w:rsid w:val="003916E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916E9"/>
    <w:rPr>
      <w:rFonts w:ascii="Arial" w:eastAsia="Times New Roman" w:hAnsi="Arial" w:cs="Times New Roman"/>
      <w:kern w:val="0"/>
      <w:szCs w:val="24"/>
      <w:lang w:val="x-none" w:eastAsia="x-none"/>
      <w14:ligatures w14:val="none"/>
    </w:rPr>
  </w:style>
  <w:style w:type="paragraph" w:customStyle="1" w:styleId="Standard">
    <w:name w:val="Standard"/>
    <w:rsid w:val="003916E9"/>
    <w:pPr>
      <w:suppressAutoHyphens/>
      <w:autoSpaceDN w:val="0"/>
      <w:spacing w:after="0" w:line="240" w:lineRule="auto"/>
      <w:textAlignment w:val="baseline"/>
    </w:pPr>
    <w:rPr>
      <w:rFonts w:ascii="Cambria" w:eastAsia="SimSun" w:hAnsi="Cambria" w:cs="F"/>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66">
      <w:bodyDiv w:val="1"/>
      <w:marLeft w:val="0"/>
      <w:marRight w:val="0"/>
      <w:marTop w:val="0"/>
      <w:marBottom w:val="0"/>
      <w:divBdr>
        <w:top w:val="none" w:sz="0" w:space="0" w:color="auto"/>
        <w:left w:val="none" w:sz="0" w:space="0" w:color="auto"/>
        <w:bottom w:val="none" w:sz="0" w:space="0" w:color="auto"/>
        <w:right w:val="none" w:sz="0" w:space="0" w:color="auto"/>
      </w:divBdr>
    </w:div>
    <w:div w:id="1294671816">
      <w:bodyDiv w:val="1"/>
      <w:marLeft w:val="0"/>
      <w:marRight w:val="0"/>
      <w:marTop w:val="0"/>
      <w:marBottom w:val="0"/>
      <w:divBdr>
        <w:top w:val="none" w:sz="0" w:space="0" w:color="auto"/>
        <w:left w:val="none" w:sz="0" w:space="0" w:color="auto"/>
        <w:bottom w:val="none" w:sz="0" w:space="0" w:color="auto"/>
        <w:right w:val="none" w:sz="0" w:space="0" w:color="auto"/>
      </w:divBdr>
    </w:div>
    <w:div w:id="1827234759">
      <w:bodyDiv w:val="1"/>
      <w:marLeft w:val="0"/>
      <w:marRight w:val="0"/>
      <w:marTop w:val="0"/>
      <w:marBottom w:val="0"/>
      <w:divBdr>
        <w:top w:val="none" w:sz="0" w:space="0" w:color="auto"/>
        <w:left w:val="none" w:sz="0" w:space="0" w:color="auto"/>
        <w:bottom w:val="none" w:sz="0" w:space="0" w:color="auto"/>
        <w:right w:val="none" w:sz="0" w:space="0" w:color="auto"/>
      </w:divBdr>
    </w:div>
    <w:div w:id="19225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dc:creator>
  <cp:keywords/>
  <dc:description/>
  <cp:lastModifiedBy>j n</cp:lastModifiedBy>
  <cp:revision>2</cp:revision>
  <dcterms:created xsi:type="dcterms:W3CDTF">2023-03-09T00:51:00Z</dcterms:created>
  <dcterms:modified xsi:type="dcterms:W3CDTF">2023-03-09T00:51:00Z</dcterms:modified>
</cp:coreProperties>
</file>